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00" w:lineRule="exact"/>
        <w:ind w:firstLine="0" w:firstLineChars="0"/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临床医案</w:t>
      </w:r>
      <w:bookmarkStart w:id="0" w:name="_GoBack"/>
      <w:bookmarkEnd w:id="0"/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心悸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董某某，女，34岁，2021年3月11日初诊。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刻下见：心中悸动不安，时轻时重，易受惊吓，每次持续3-4分钟后自行缓解，心烦失眠。舌胖苔白厚腻，脉沉细。既往体健，曾型心脏彩超检查未见明显异常。西医诊断：心律失常；中医诊断：心悸病 心血亏虚证。治则：养血安神定悸。处方：酸枣仁汤加减。具体如下：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炒酸枣仁15克     白术6克      麦冬6克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五味子6克        龙骨30克     牡蛎30克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甘草6克          炒白芍1克    知母6克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茯苓12克         首乌藤30克</w:t>
      </w: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7付，水煎服，每日1剂，分早晚两次温服。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2021年3月18日复诊，心中动悸、心烦较前减轻，仍失眠，大便不成形，上方基础上麸炒白术易白术，去麦冬、五味子、知母，加陈皮10克、柴胡6克、琥珀2克。7付。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按：《金匮要略血·虚劳病》第 17 条：虚劳虚烦不得眠，酸枣仁汤主之。酸枣仁为一收敛性的强壮药，尤其有强壮神经安神作用。本方用为主要药，取其补虚敛神以安 眠，复以芎、甘草和血缓急，知母、茯苓解烦安悸，故治虚烦不得眠而心悸者。虚劳虚烦，暗示血虚而致的心烦悸，因致不得眠者，酸枣仁汤主之。 本方证的虚烦不得眠，与栀子豉汤证形似而实非。本方证的虚烦，虽烦而无热或少热，而栀子豉汤 证的虚烦，则烦而多热。又本方证确属虚证，而栀子豉汤证只是胃中不实而其人并非真虚也，临证时须细辨之。我师应用酸枣仁汤治疗心血亏虚之心悸病，临床收到良好效果，心悸合并失眠者疗效更佳。我师运用酸枣仁汤和龙骨牡蛎汤加减，共凑养血安神定悸之功。</w:t>
      </w:r>
    </w:p>
    <w:p>
      <w:pPr>
        <w:jc w:val="left"/>
        <w:rPr>
          <w:rFonts w:hint="eastAsia"/>
          <w:sz w:val="30"/>
          <w:szCs w:val="30"/>
          <w:lang w:val="en-US" w:eastAsia="zh-CN"/>
        </w:rPr>
      </w:pPr>
    </w:p>
    <w:p/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心悸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谷某某，女，58岁，2021年4月25日初诊：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刻下见：心慌，胸闷，乏力，纳差，口干，失眠，舌淡红，苔白有齿痕，脉沉细。既往心律失常、胃肠功能紊乱、甲状腺功能减退病史。诊断：西医诊断：心律失常；中医诊断：心悸病 心气阴两虚证。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治则：益气养阴，安神定悸。处方：益气升降汤加减。具体处方如下：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黄芪20克    知母6克       白术12克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麦冬10克    当归5克       炒麦芽6克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五味子6克   首乌藤12克    酒苁蓉6克</w:t>
      </w:r>
    </w:p>
    <w:p>
      <w:p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百合10克    淡竹叶6克</w:t>
      </w:r>
    </w:p>
    <w:p>
      <w:p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5付，水煎服，每日1剂，分早晚2次温服。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2021年4月29日复诊：心慌、胸闷缓解，仍耳鸣，心虚胆怯，大便偏干，眠可，舌尖红，脉细滑。上方将酒苁蓉改为4克，加桑葚6克、陈皮4克。7付。</w:t>
      </w:r>
    </w:p>
    <w:p>
      <w:p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按：宗气是由谷气与自然界清气相结合而积聚于胸中的气，属后天之气的范畴。宗气的生成直接关系到一身之气的盛衰。宗气在胸中积聚之处。《灵枢•五味》云：“其大气之抟而不行者，积于胸中，命曰气海，出于肺，循喉咽，故呼则出，吸则入。”宗气的生成有两个来源，一是脾胃运化的水谷之精所化生的水谷之气，一是肺从自然界中吸入的清气，二者相结合生成宗气。因此，脾的运化转输功能和肺主气、司呼吸的功能是否正常，对宗气的生成和盛衰有着直接的关系。宗气贯注于心脉之中，促进心脏推动血液运行。因此，凡气血的运行，心搏的力量及节律等皆与宗气有关。宗气充盛则脉搏徐缓，节律一致而有力。反之，则脉来躁急，节律不规则，或微弱无力。《素问·平人气象论》说：“胃之大络，名曰虚里，贯膈络肺，出于左乳下，其动应衣（手），脉宗气也。”宗气走息道而司呼吸，贯心脉而行气血，宗气亏虚，心脉失养，故见心慌胸闷，方用邢月朋名老中医的益气升降汤以补益宗气，益气养阴，安神定悸。方中黄芪、白术益气，麦冬、五味子养阴，百合、淡竹叶、首乌藤清心安神助眠，当归活血，炒麦芽健脾消食和胃，知母佐治黄芪，以防温补太过。全方共凑益气养阴，清心安神定悸之功。</w:t>
      </w:r>
    </w:p>
    <w:p/>
    <w:p/>
    <w:p/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胸痹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戴某某，女，50岁，2021年5月5日初诊。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刻下证：间断胸闷气短，咳嗽有痰，纳差，二便调。1月前曾就诊省二院，给予阿司匹林、瑞舒伐他汀、尼可地尔口服。既往高脂血症、支气管扩张病史。已绝经3年。四诊：气息均匀，面色晦暗，双目有神，口唇暗红，语声低沉，虚里搏动应手，下肢无浮肿。舌暗红，苔白厚腻，脉沉滑。西医诊断：冠状动脉粥样硬化性心脏病 不稳定性心绞痛。中医诊断：胸痹心痛病 痰瘀互结证。治则：豁痰开结，化瘀通脉。方药：瓜蒌薤白半夏汤合桃红四物汤加减，具体处方如下：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瓜蒌10克     清半夏9克     薤白9克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红花10克     柴胡10克      甘草6克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川芎6克      白芍15克      茯苓15克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陈皮10克     苏梗10克      炒鸡内金10克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炒麦芽10克   神曲10克      芦根30克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7付，水煎服，每日1剂，分早晚两次温服。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2021年5月13日复诊。胸闷气短较前减轻，仍有痰，舌暗红，舌根苔白厚腻，脉沉缓。上方基础上加丹参12克、前胡6克，继服7付。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按：该患者胸闷，有痰，纳差，平素肺脾气虚，脾气虚故聚湿生痰，痰浊内生，痹阻脉络，心脉闭阻不通，故见胸闷；痰浊闭阻，肺气失宣，故气短、咳嗽咯痰。《金匮要略》第九篇第4条：“胸痹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fldChar w:fldCharType="begin"/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instrText xml:space="preserve"> HYPERLINK "https://baike.sogou.com/lemma/ShowInnerLink.htm?lemmaId=70857279&amp;ss_c=ssc.citiao.link" \t "https://baike.sogou.com/_blank" </w:instrTex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fldChar w:fldCharType="separate"/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不得卧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fldChar w:fldCharType="end"/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，心痛彻背者，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fldChar w:fldCharType="begin"/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instrText xml:space="preserve"> HYPERLINK "https://baike.sogou.com/lemma/ShowInnerLink.htm?lemmaId=54987653&amp;ss_c=ssc.citiao.link" \t "https://baike.sogou.com/_blank" </w:instrTex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fldChar w:fldCharType="separate"/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栝蒌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fldChar w:fldCharType="end"/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薤白半夏汤主之。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”方中栝蒌实一枚（捣）、薤白三两、半夏半斤、白酒一斗，上四味，同煎，取四升，温服一升，日三服。主治痰盛瘀阻胸痹证。症见胸中满痛彻背，背痛彻胸，不能安卧者，短气，或痰多粘而白，舌质紫暗或有暗点，苔白或腻，脉迟。方中瓜蒌清热化痰，宽胸散结；半夏辛散消痞，化痰散结，瓜蒌配半夏，化痰消痞，二药相配，相辅相成，化痰消痞，宽胸散结之功显著；薤白辛温通阳，豁痰下气，理气宽胸，白酒通阳，可助药势。“胸痹不得卧，是肺气上而不下也。心痛彻背。是心气塞而不和也。其痹为尤甚矣。所以然者。有痰饮以为之援也。故于胸痹药中。加半夏以逐痰饮。”《金匮要略心典》。</w:t>
      </w:r>
    </w:p>
    <w:p>
      <w:pPr>
        <w:pStyle w:val="4"/>
        <w:spacing w:line="400" w:lineRule="exact"/>
        <w:ind w:firstLine="0" w:firstLineChars="0"/>
        <w:rPr>
          <w:rFonts w:hint="eastAsia"/>
          <w:b/>
          <w:bCs/>
          <w:sz w:val="28"/>
          <w:szCs w:val="28"/>
          <w:lang w:eastAsia="zh-CN"/>
        </w:rPr>
      </w:pPr>
    </w:p>
    <w:p>
      <w:pPr>
        <w:pStyle w:val="4"/>
        <w:spacing w:line="400" w:lineRule="exact"/>
        <w:ind w:firstLine="0" w:firstLineChars="0"/>
        <w:rPr>
          <w:rFonts w:hint="eastAsia"/>
          <w:b/>
          <w:bCs/>
          <w:sz w:val="28"/>
          <w:szCs w:val="28"/>
          <w:lang w:eastAsia="zh-CN"/>
        </w:rPr>
      </w:pPr>
    </w:p>
    <w:p>
      <w:pPr>
        <w:pStyle w:val="4"/>
        <w:spacing w:line="400" w:lineRule="exact"/>
        <w:ind w:firstLine="0" w:firstLineChars="0"/>
        <w:rPr>
          <w:rFonts w:hint="eastAsia"/>
          <w:b/>
          <w:bCs/>
          <w:sz w:val="28"/>
          <w:szCs w:val="28"/>
          <w:lang w:eastAsia="zh-CN"/>
        </w:rPr>
      </w:pPr>
    </w:p>
    <w:p>
      <w:pPr>
        <w:pStyle w:val="4"/>
        <w:spacing w:line="400" w:lineRule="exact"/>
        <w:ind w:firstLine="0" w:firstLineChars="0"/>
        <w:rPr>
          <w:rFonts w:hint="eastAsia"/>
          <w:b/>
          <w:bCs/>
          <w:sz w:val="28"/>
          <w:szCs w:val="28"/>
          <w:lang w:eastAsia="zh-CN"/>
        </w:rPr>
      </w:pPr>
    </w:p>
    <w:p>
      <w:pPr>
        <w:pStyle w:val="4"/>
        <w:spacing w:line="400" w:lineRule="exact"/>
        <w:ind w:firstLine="0" w:firstLineChars="0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心悸</w:t>
      </w:r>
      <w:r>
        <w:rPr>
          <w:rFonts w:hint="eastAsia"/>
          <w:b/>
          <w:bCs/>
          <w:sz w:val="28"/>
          <w:szCs w:val="28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2021年7月12日</w:t>
      </w:r>
      <w:r>
        <w:rPr>
          <w:rFonts w:hint="eastAsia"/>
          <w:b/>
          <w:bCs/>
          <w:sz w:val="28"/>
          <w:szCs w:val="28"/>
          <w:lang w:eastAsia="zh-CN"/>
        </w:rPr>
        <w:t>）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刘某，男性，70岁，退休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阵发性心慌、胸闷半年,加重1周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初诊:患者于半年前,因情绪激动后出现阵发性心中悸动不安、胸闷气短症状,无胸痛放射痛,无汗出周身无力,无头晕头痛恶心呕吐。以上症状与活动无明显关系,发作时含化速效救心丸后约15分钟可缓解,并出现夜寐极差。曾于当地医院诊治,查心电图示:窦性心律,心率80次/分,大致正常心电图。血压:120-138/58-69mmHg。近1周又因事物繁杂,心情不畅后以上症状加重,为求中医治疗遂于今日至我院门诊就诊。刻下症:阵发性心慌、胸闷、善太息、口干、口苦、食欲差进食少、寐差、小便可、大便偏干1-2日一行。舌质红,苔薄微黄,脉数小滑。查血压:130/65mmHg,双肺(一),心率:79次/分,可闻及早搏，各瓣膜听诊区未闻及病理性杂音。心脏彩超未见异常。颈动脉+椎动脉彩超可见斑块形成。心电图示:窦性心律,心率:79次/分,偶发室性期前收缩,V1-4的T波较低平。否认高血压及糖尿病。西医诊断:冠心病 心律失常 室性期前收缩。中医诊断:心悸 不寐 肝郁气滞,郁热扰心证。治宜和解泄热,镇惊安神,拟柴胡加龙骨牡蛎汤化裁,处方:柴胡、夏枯草、玄参各12g,龙骨、牡蛎、磁石各30g,黄芩15g,人参、茯苓、半夏、黄连各10g,桂枝6g,大黄8g。5剂水煎服,日一剂。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诊（2021年07月17日）：服上药5服后心慌胸闷症状好转,寐差较前亦有所改善,口苦及善太息明显好转,食欲较前好转,但大便仍秘结,小便正常。血压:132/65mmHg,舌质红,苔薄白,脉滑。患者证属肝郁气滞,郁热扰心证,以和解泄热,镇惊安神治疗后主证减轻,效不更方,仅于上方中加入炙甘草以甘温补中益气、缓急养心。处方如下:柴胡、夏枯草、玄参各12g,龙骨、牡蛎、磁石各30g,灸甘草、茯苓、半夏、人参、黄连各10g,黄芩15g,桂枝6g,大黄8g。7剂水煎服,日一剂。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三诊（2021年07月24日）：经服7剂,心慌胸闷及寐差症状显著好转,大便亦顺畅。舌质红,苔薄白,脉滑。患者稍感无力,予增加黄芪用量以益气活血通络。继服7剂巩固疗效。处方:黄芪、龙骨、牡蛎、磁石各30g,柴胡、夏枯草、玄参各12g,甘草、人参、茯苓、半夏、黄连各10g,黄苓15g,桂枝6g,大黄8g。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按:《内经》云:“百病皆生于气。”《灵枢》篇中云:“悲衰愁忧则心动,心动则五脏六腑皆摇。”长期劳累焦虑忧思易致气机升降失司,肝为气机之枢纽,气机失调、肝失条达而成郁。心为“君主之官,神明出焉”,忧思日久耗其心血,则神明伤,故感“惊悸、胸痹”。柴胡加龙骨牡蛎汤是伤寒中治疗少阳病兼表里三焦俱病的证治。因以少阳病证为主,故治疗以小柴胡汤和解少阳为主,加减化裁以治兼证。本方由小柴胡汤去甘草,加桂枝、茯苓、大黄、龙骨、牡蛎、铅丹(本方改为磁石)而成。因邪入少阳,故以小柴胡汤以和解枢机,扶正祛邪;加桂枝、茯苓,以助太阳气化而行津液,通利三焦而利小便;加大黄以泻阳明之热,和胃气而止谱语;加龙骨、牡蛎、磁石以重镇理住而安神明,止烦惊;因邪热弥漫,故去甘草之缓。诸药相合,使少阳枢机得利,三焦通达,气化以行,里热得清,神明得安而诸证悉除。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spacing w:line="400" w:lineRule="exact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</w:rPr>
        <w:t>胸痹</w:t>
      </w:r>
      <w:r>
        <w:rPr>
          <w:rFonts w:hint="eastAsia"/>
          <w:b/>
          <w:bCs/>
          <w:sz w:val="28"/>
          <w:szCs w:val="28"/>
          <w:lang w:eastAsia="zh-CN"/>
        </w:rPr>
        <w:t>（</w:t>
      </w:r>
      <w:r>
        <w:rPr>
          <w:rFonts w:hint="eastAsia"/>
          <w:b/>
          <w:bCs/>
          <w:sz w:val="28"/>
          <w:szCs w:val="28"/>
          <w:lang w:val="en-US" w:eastAsia="zh-CN"/>
        </w:rPr>
        <w:t>2021-09-20</w:t>
      </w:r>
      <w:r>
        <w:rPr>
          <w:rFonts w:hint="eastAsia"/>
          <w:b/>
          <w:bCs/>
          <w:sz w:val="28"/>
          <w:szCs w:val="28"/>
          <w:lang w:eastAsia="zh-CN"/>
        </w:rPr>
        <w:t>）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郭某某，女,68岁。退休职工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间断胸闷气短发作8余年,加重10天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初诊:患者原因8年前无明显诱因出现胸闷气短不适,无胸痛剂放射痛，无汗出,无晕厥黑朦、恶心呕吐等症状,社区医院给予丹参片口服,症状逐渐缓解,但患者胸闷气短症状仍有反复发作,多因劳累、情绪激动而诱发,持续数分钟至数小时不等,多次在社区输液治疗,不规律服用肠溶阿司匹林、消心痛、复方丹参滴丸等药物。最近10天患者因情绪激动后胸闷气短发作频繁,程度较前加重并伴左侧背部沉痛不适,周身乏力,胃脘胀满,外院门诊调整药物后,患者症状仍无明显减轻,后就诊于我院门诊。当时症见:胸闷气短间断发作发作,伴左侧背部沉痛不适,含化硝酸甘油或速效救心丸数分钟可缓解症状,精神不振,少气懒言,不喜言语,周身乏力,善太息,纳寐可,二便调。舌质淡,苔薄白,脉沉细无力。既往慢性胃炎病史3年；10年前因子宫积瘤行子宫卵巢全切术。西医诊断:1.冠状动脉粥样硬化性心脏病  不稳定心绞痛  2.慢性胃炎   3.子宫卵巢全切术后。中医诊断：1.胸痹 2.太息症,宗气不足,气机不畅。患者素体虚弱,又加之手术病史,正气复损,胸中大气不足,幹旋无力,又情绪不遂,气机阻滞,见胸闷、气短,背部沉痛、善太息;宗气不足,不能贯心脉、行呼吸,见精神困倦,不善言语,倦怠乏力;舌质淡、苔薄白,脉沉细无力,亦为气虚之症。纵观舌脉症,本病气虚为本、气郁为标。病位在心、肝,为本虚标实之证。治宜补益宗气,调畅气机,方选益气升降汤合四逆散加减。处方:黄芪30g, 人参10g,党参30g,枳实12g,桔梗12g,麦冬10g,五味子10g,甘草6g,白芍10g,柴胡10g。7剂,水煎服,日1剂。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诊（2021-09-27）:患者面色无华,精神好转,胸闷气短、背部沉痛、善太息等症明显减轻,自觉气力不足,仍善太息,纳麻可,二便调。舌淡红、苔微黄,脉沉细。患者病情明显改善,但仍有气虚不足之象,加大益气之力。舌苔黄,为肝郁化热之象,应佐以清热泻火之品,有一份舌苔即有一份病邪,上方加连翘、板蓝根清热解毒。5剂,水煎服,日1剂。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三诊（2021-10-01）:患者精神好,面色红润。胸闷气短背部沉痛症状未发作,太息症状明显减少,纳寐可,二便调。舌淡红,苔薄白,脉沉细。患者病情明显改善,上方减连翘、板蓝根,7剂,水煎服,日1剂。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按:于老师认为善太息是由两类病机而引起,其一表现为“深吸为需,长出必然”,系宗气不足或宗气下陷引起的一种自然症状,辨证应为虚证;其二是由于情志不舒而导致肝气郁结,病人出现的善太息是以长气排出为快，因此在四诊过程中应判断其病机属实属虚，分别采用不同的治法,才能取得满意疗效。根据《内经·灵枢·口问第二十八》“黄帝日:人之太息者,何气使然?岐伯日:忧思则心系急,心系急则气道约,约则不利,故太息以伸出之。补手少阴心主,足少阳留之也。”的论述,结合临床实际,确立了以补益宗气为主治疗太息症的原则,并借鉴张锡纯之升陷汤,创制了益气升降汤治疗太息症,效如桿鼓。本病的临床表现包含了两个病证,胸痹和太息症。患者素体虚弱,又加之手术病史,正气复损,胸中大气不足,幹旋无力,又情绪不遂,气机阻滞,见胸闷、气短,背部沉痛、善太息;宗气不足,不能贯心脉、行呼吸,见精神困倦,不善言语,倦怠乏力;舌质淡、苔薄白,脉沉细无力,亦为气虚之症。纵观舌脉症,本病气虚为本、气郁为标。病位在心肝,为本虚标实之证。治疗上标本兼顾,应用益气升降汤、四逆散调补宗气、调畅气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A3ZGFlZjM0ZDM2MWQzYjU1NmFkY2JjNTk1MmQ0MTQifQ=="/>
  </w:docVars>
  <w:rsids>
    <w:rsidRoot w:val="00E80ED6"/>
    <w:rsid w:val="0002040F"/>
    <w:rsid w:val="00091BD1"/>
    <w:rsid w:val="000F47B9"/>
    <w:rsid w:val="003869AB"/>
    <w:rsid w:val="003F4FD3"/>
    <w:rsid w:val="00437C25"/>
    <w:rsid w:val="004C3B31"/>
    <w:rsid w:val="004D51C7"/>
    <w:rsid w:val="00531428"/>
    <w:rsid w:val="007820B0"/>
    <w:rsid w:val="008E5445"/>
    <w:rsid w:val="00944C99"/>
    <w:rsid w:val="00975F18"/>
    <w:rsid w:val="009B2812"/>
    <w:rsid w:val="00B07494"/>
    <w:rsid w:val="00B274C3"/>
    <w:rsid w:val="00C37B37"/>
    <w:rsid w:val="00E60763"/>
    <w:rsid w:val="00E80ED6"/>
    <w:rsid w:val="038824E9"/>
    <w:rsid w:val="069301D0"/>
    <w:rsid w:val="38D4641C"/>
    <w:rsid w:val="519E6231"/>
    <w:rsid w:val="596C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4660</Words>
  <Characters>4891</Characters>
  <Lines>40</Lines>
  <Paragraphs>11</Paragraphs>
  <TotalTime>5</TotalTime>
  <ScaleCrop>false</ScaleCrop>
  <LinksUpToDate>false</LinksUpToDate>
  <CharactersWithSpaces>5046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2021-05-14T07:02:00Z</dcterms:created>
  <dc:creator>高 立威</dc:creator>
  <cp:lastModifiedBy>Administrator</cp:lastModifiedBy>
  <dcterms:modified xsi:type="dcterms:W3CDTF">2022-07-01T15:16:35Z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767350F3BC5D43CF843C6B588D0528FB</vt:lpwstr>
  </property>
</Properties>
</file>